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91D" w:rsidRDefault="0019791D" w:rsidP="00BC04F4">
      <w:pPr>
        <w:shd w:val="clear" w:color="auto" w:fill="FFE599" w:themeFill="accent4" w:themeFillTint="66"/>
        <w:rPr>
          <w:rFonts w:ascii="Arial" w:eastAsia="Arial" w:hAnsi="Arial" w:cs="Arial"/>
          <w:color w:val="222222"/>
          <w:sz w:val="22"/>
          <w:szCs w:val="22"/>
        </w:rPr>
      </w:pPr>
    </w:p>
    <w:p w:rsidR="0019791D" w:rsidRPr="00BC04F4" w:rsidRDefault="00D707A0" w:rsidP="00BC04F4">
      <w:pPr>
        <w:shd w:val="clear" w:color="auto" w:fill="FFE599" w:themeFill="accent4" w:themeFillTint="66"/>
        <w:rPr>
          <w:rFonts w:ascii="Arial" w:eastAsia="Arial" w:hAnsi="Arial" w:cs="Arial"/>
          <w:b/>
          <w:color w:val="FF0000"/>
          <w:sz w:val="22"/>
          <w:szCs w:val="22"/>
        </w:rPr>
      </w:pPr>
      <w:r w:rsidRPr="00BC04F4">
        <w:rPr>
          <w:rFonts w:ascii="Arial" w:eastAsia="Arial" w:hAnsi="Arial" w:cs="Arial"/>
          <w:b/>
          <w:color w:val="FF0000"/>
          <w:sz w:val="22"/>
          <w:szCs w:val="22"/>
        </w:rPr>
        <w:t>AUA STUDENT HOLIDAY CARD DESIGN CONTEST</w:t>
      </w:r>
    </w:p>
    <w:p w:rsidR="0019791D" w:rsidRDefault="0019791D" w:rsidP="00BC04F4">
      <w:pPr>
        <w:shd w:val="clear" w:color="auto" w:fill="FFE599" w:themeFill="accent4" w:themeFillTint="66"/>
        <w:rPr>
          <w:rFonts w:ascii="Arial" w:eastAsia="Arial" w:hAnsi="Arial" w:cs="Arial"/>
          <w:color w:val="222222"/>
          <w:sz w:val="22"/>
          <w:szCs w:val="22"/>
        </w:rPr>
      </w:pPr>
    </w:p>
    <w:p w:rsidR="0019791D" w:rsidRDefault="00D707A0" w:rsidP="00BC04F4">
      <w:pPr>
        <w:shd w:val="clear" w:color="auto" w:fill="FFE599" w:themeFill="accent4" w:themeFillTint="66"/>
        <w:rPr>
          <w:rFonts w:ascii="Arial" w:eastAsia="Arial" w:hAnsi="Arial" w:cs="Arial"/>
          <w:color w:val="222222"/>
          <w:sz w:val="22"/>
          <w:szCs w:val="22"/>
        </w:rPr>
      </w:pPr>
      <w:r>
        <w:rPr>
          <w:rFonts w:ascii="Arial" w:eastAsia="Arial" w:hAnsi="Arial" w:cs="Arial"/>
          <w:color w:val="222222"/>
          <w:sz w:val="22"/>
          <w:szCs w:val="22"/>
        </w:rPr>
        <w:t>AUA’s Office of Development seeks entries for two student-designed Holiday Cards. The AUA Student Holiday Card Design Contest is open to any AUA student in good academic standing with the University. AUA will use the winning entry as the University’s official holiday card designs for 2017. AUA will award two prizes. The contest winner will receive 150,000 AMD and the second place winner will receive 75,000 AMD.</w:t>
      </w:r>
    </w:p>
    <w:p w:rsidR="0019791D" w:rsidRDefault="0019791D" w:rsidP="00BC04F4">
      <w:pPr>
        <w:shd w:val="clear" w:color="auto" w:fill="FFE599" w:themeFill="accent4" w:themeFillTint="66"/>
        <w:rPr>
          <w:rFonts w:ascii="Arial" w:eastAsia="Arial" w:hAnsi="Arial" w:cs="Arial"/>
          <w:color w:val="222222"/>
          <w:sz w:val="22"/>
          <w:szCs w:val="22"/>
        </w:rPr>
      </w:pPr>
    </w:p>
    <w:p w:rsidR="0019791D" w:rsidRDefault="00D707A0" w:rsidP="00BC04F4">
      <w:pPr>
        <w:shd w:val="clear" w:color="auto" w:fill="FFE599" w:themeFill="accent4" w:themeFillTint="66"/>
        <w:rPr>
          <w:rFonts w:ascii="Arial" w:eastAsia="Arial" w:hAnsi="Arial" w:cs="Arial"/>
          <w:color w:val="222222"/>
          <w:sz w:val="22"/>
          <w:szCs w:val="22"/>
        </w:rPr>
      </w:pPr>
      <w:r>
        <w:rPr>
          <w:rFonts w:ascii="Arial" w:eastAsia="Arial" w:hAnsi="Arial" w:cs="Arial"/>
          <w:b/>
          <w:color w:val="222222"/>
          <w:sz w:val="22"/>
          <w:szCs w:val="22"/>
        </w:rPr>
        <w:t>GUIDELINES:</w:t>
      </w:r>
      <w:r>
        <w:rPr>
          <w:rFonts w:ascii="Arial" w:eastAsia="Arial" w:hAnsi="Arial" w:cs="Arial"/>
          <w:color w:val="222222"/>
          <w:sz w:val="22"/>
          <w:szCs w:val="22"/>
        </w:rPr>
        <w:t xml:space="preserve"> Entries to the AUA Student Holiday Card Design Contest is limited to one (1) per student. All submissions should be original artwork scanned or designed at 300 dpi, in the dimensions of 148mm x 105mm, file size no greater than 15 MB, in PDF, or Illustrator format. Artwork should include images, reproductions or photographs of AUA buildings, grounds or icons or an AUA theme. Submissions may include text.</w:t>
      </w:r>
    </w:p>
    <w:p w:rsidR="0019791D" w:rsidRDefault="0019791D" w:rsidP="00BC04F4">
      <w:pPr>
        <w:shd w:val="clear" w:color="auto" w:fill="FFE599" w:themeFill="accent4" w:themeFillTint="66"/>
        <w:rPr>
          <w:rFonts w:ascii="Arial" w:eastAsia="Arial" w:hAnsi="Arial" w:cs="Arial"/>
          <w:color w:val="222222"/>
          <w:sz w:val="22"/>
          <w:szCs w:val="22"/>
        </w:rPr>
      </w:pPr>
    </w:p>
    <w:p w:rsidR="0019791D" w:rsidRPr="00BC04F4" w:rsidRDefault="00D707A0" w:rsidP="00BC04F4">
      <w:pPr>
        <w:shd w:val="clear" w:color="auto" w:fill="FFE599" w:themeFill="accent4" w:themeFillTint="66"/>
        <w:rPr>
          <w:rFonts w:ascii="Arial" w:eastAsia="Arial" w:hAnsi="Arial" w:cs="Arial"/>
          <w:b/>
          <w:color w:val="FF0000"/>
          <w:sz w:val="22"/>
          <w:szCs w:val="22"/>
        </w:rPr>
      </w:pPr>
      <w:r w:rsidRPr="00BC04F4">
        <w:rPr>
          <w:rFonts w:ascii="Arial" w:eastAsia="Arial" w:hAnsi="Arial" w:cs="Arial"/>
          <w:b/>
          <w:color w:val="FF0000"/>
          <w:sz w:val="22"/>
          <w:szCs w:val="22"/>
        </w:rPr>
        <w:t xml:space="preserve">ENTRY: 31/10/2017 -15/11/2017 </w:t>
      </w:r>
    </w:p>
    <w:p w:rsidR="0019791D" w:rsidRPr="00BC04F4" w:rsidRDefault="00D707A0" w:rsidP="00BC04F4">
      <w:pPr>
        <w:shd w:val="clear" w:color="auto" w:fill="FFE599" w:themeFill="accent4" w:themeFillTint="66"/>
        <w:rPr>
          <w:rFonts w:ascii="Arial" w:eastAsia="Arial" w:hAnsi="Arial" w:cs="Arial"/>
          <w:b/>
          <w:color w:val="FF0000"/>
          <w:sz w:val="22"/>
          <w:szCs w:val="22"/>
        </w:rPr>
      </w:pPr>
      <w:r w:rsidRPr="00BC04F4">
        <w:rPr>
          <w:rFonts w:ascii="Arial" w:eastAsia="Arial" w:hAnsi="Arial" w:cs="Arial"/>
          <w:b/>
          <w:color w:val="FF0000"/>
          <w:sz w:val="22"/>
          <w:szCs w:val="22"/>
        </w:rPr>
        <w:t>SELECTION: 16/11/17 -17/11/2017</w:t>
      </w:r>
    </w:p>
    <w:p w:rsidR="0019791D" w:rsidRPr="00BC04F4" w:rsidRDefault="00D707A0" w:rsidP="00BC04F4">
      <w:pPr>
        <w:shd w:val="clear" w:color="auto" w:fill="FFE599" w:themeFill="accent4" w:themeFillTint="66"/>
        <w:rPr>
          <w:rFonts w:ascii="Arial" w:eastAsia="Arial" w:hAnsi="Arial" w:cs="Arial"/>
          <w:b/>
          <w:color w:val="FF0000"/>
          <w:sz w:val="22"/>
          <w:szCs w:val="22"/>
        </w:rPr>
      </w:pPr>
      <w:r w:rsidRPr="00BC04F4">
        <w:rPr>
          <w:rFonts w:ascii="Arial" w:eastAsia="Arial" w:hAnsi="Arial" w:cs="Arial"/>
          <w:b/>
          <w:color w:val="FF0000"/>
          <w:sz w:val="22"/>
          <w:szCs w:val="22"/>
        </w:rPr>
        <w:t>PRIZES ANNOUNCED: 20/11/2017</w:t>
      </w:r>
    </w:p>
    <w:p w:rsidR="0019791D" w:rsidRDefault="0019791D" w:rsidP="00BC04F4">
      <w:pPr>
        <w:shd w:val="clear" w:color="auto" w:fill="FFE599" w:themeFill="accent4" w:themeFillTint="66"/>
        <w:rPr>
          <w:rFonts w:ascii="Arial" w:eastAsia="Arial" w:hAnsi="Arial" w:cs="Arial"/>
          <w:color w:val="222222"/>
          <w:sz w:val="22"/>
          <w:szCs w:val="22"/>
        </w:rPr>
      </w:pPr>
    </w:p>
    <w:p w:rsidR="0019791D" w:rsidRDefault="00D707A0" w:rsidP="00BC04F4">
      <w:pPr>
        <w:shd w:val="clear" w:color="auto" w:fill="FFE599" w:themeFill="accent4" w:themeFillTint="66"/>
        <w:rPr>
          <w:rFonts w:ascii="Arial" w:eastAsia="Arial" w:hAnsi="Arial" w:cs="Arial"/>
          <w:color w:val="222222"/>
          <w:sz w:val="22"/>
          <w:szCs w:val="22"/>
        </w:rPr>
      </w:pPr>
      <w:r>
        <w:rPr>
          <w:rFonts w:ascii="Arial" w:eastAsia="Arial" w:hAnsi="Arial" w:cs="Arial"/>
          <w:b/>
          <w:color w:val="222222"/>
          <w:sz w:val="22"/>
          <w:szCs w:val="22"/>
        </w:rPr>
        <w:t>HOW TO ENTER:</w:t>
      </w:r>
      <w:r>
        <w:rPr>
          <w:rFonts w:ascii="Arial" w:eastAsia="Arial" w:hAnsi="Arial" w:cs="Arial"/>
          <w:color w:val="222222"/>
          <w:sz w:val="22"/>
          <w:szCs w:val="22"/>
        </w:rPr>
        <w:t xml:space="preserve"> During contest entry dates, contestants should send original artwork entries, saved as "</w:t>
      </w:r>
      <w:proofErr w:type="spellStart"/>
      <w:r>
        <w:rPr>
          <w:rFonts w:ascii="Arial" w:eastAsia="Arial" w:hAnsi="Arial" w:cs="Arial"/>
          <w:color w:val="222222"/>
          <w:sz w:val="22"/>
          <w:szCs w:val="22"/>
        </w:rPr>
        <w:t>LastNameFirstName-AUAHolidayCard</w:t>
      </w:r>
      <w:proofErr w:type="spellEnd"/>
      <w:r>
        <w:rPr>
          <w:rFonts w:ascii="Arial" w:eastAsia="Arial" w:hAnsi="Arial" w:cs="Arial"/>
          <w:color w:val="222222"/>
          <w:sz w:val="22"/>
          <w:szCs w:val="22"/>
        </w:rPr>
        <w:t xml:space="preserve"> from an AUA email address to AUA’s Development Coordinator, </w:t>
      </w:r>
      <w:proofErr w:type="spellStart"/>
      <w:r>
        <w:rPr>
          <w:rFonts w:ascii="Arial" w:eastAsia="Arial" w:hAnsi="Arial" w:cs="Arial"/>
          <w:color w:val="222222"/>
          <w:sz w:val="22"/>
          <w:szCs w:val="22"/>
        </w:rPr>
        <w:t>Yekaterina</w:t>
      </w:r>
      <w:proofErr w:type="spellEnd"/>
      <w:r>
        <w:rPr>
          <w:rFonts w:ascii="Arial" w:eastAsia="Arial" w:hAnsi="Arial" w:cs="Arial"/>
          <w:color w:val="222222"/>
          <w:sz w:val="22"/>
          <w:szCs w:val="22"/>
        </w:rPr>
        <w:t xml:space="preserve"> </w:t>
      </w:r>
      <w:proofErr w:type="spellStart"/>
      <w:r>
        <w:rPr>
          <w:rFonts w:ascii="Arial" w:eastAsia="Arial" w:hAnsi="Arial" w:cs="Arial"/>
          <w:color w:val="222222"/>
          <w:sz w:val="22"/>
          <w:szCs w:val="22"/>
        </w:rPr>
        <w:t>Nersesyan</w:t>
      </w:r>
      <w:proofErr w:type="spellEnd"/>
      <w:r>
        <w:rPr>
          <w:rFonts w:ascii="Arial" w:eastAsia="Arial" w:hAnsi="Arial" w:cs="Arial"/>
          <w:color w:val="222222"/>
          <w:sz w:val="22"/>
          <w:szCs w:val="22"/>
        </w:rPr>
        <w:t xml:space="preserve"> (ynersesyan@aua.am). </w:t>
      </w:r>
    </w:p>
    <w:p w:rsidR="0019791D" w:rsidRDefault="0019791D" w:rsidP="00BC04F4">
      <w:pPr>
        <w:shd w:val="clear" w:color="auto" w:fill="FFE599" w:themeFill="accent4" w:themeFillTint="66"/>
        <w:rPr>
          <w:rFonts w:ascii="Arial" w:eastAsia="Arial" w:hAnsi="Arial" w:cs="Arial"/>
          <w:color w:val="222222"/>
          <w:sz w:val="22"/>
          <w:szCs w:val="22"/>
        </w:rPr>
      </w:pPr>
    </w:p>
    <w:p w:rsidR="0019791D" w:rsidRDefault="00D707A0" w:rsidP="00BC04F4">
      <w:pPr>
        <w:shd w:val="clear" w:color="auto" w:fill="FFE599" w:themeFill="accent4" w:themeFillTint="66"/>
        <w:rPr>
          <w:rFonts w:ascii="Arial" w:eastAsia="Arial" w:hAnsi="Arial" w:cs="Arial"/>
          <w:color w:val="222222"/>
          <w:sz w:val="22"/>
          <w:szCs w:val="22"/>
        </w:rPr>
      </w:pPr>
      <w:r>
        <w:rPr>
          <w:rFonts w:ascii="Arial" w:eastAsia="Arial" w:hAnsi="Arial" w:cs="Arial"/>
          <w:color w:val="222222"/>
          <w:sz w:val="22"/>
          <w:szCs w:val="22"/>
        </w:rPr>
        <w:t>In the body of the email, include the followin</w:t>
      </w:r>
      <w:bookmarkStart w:id="0" w:name="_GoBack"/>
      <w:bookmarkEnd w:id="0"/>
      <w:r>
        <w:rPr>
          <w:rFonts w:ascii="Arial" w:eastAsia="Arial" w:hAnsi="Arial" w:cs="Arial"/>
          <w:color w:val="222222"/>
          <w:sz w:val="22"/>
          <w:szCs w:val="22"/>
        </w:rPr>
        <w:t>g:</w:t>
      </w:r>
    </w:p>
    <w:p w:rsidR="0019791D" w:rsidRDefault="0019791D" w:rsidP="00BC04F4">
      <w:pPr>
        <w:shd w:val="clear" w:color="auto" w:fill="FFE599" w:themeFill="accent4" w:themeFillTint="66"/>
        <w:rPr>
          <w:rFonts w:ascii="Arial" w:eastAsia="Arial" w:hAnsi="Arial" w:cs="Arial"/>
          <w:color w:val="222222"/>
          <w:sz w:val="22"/>
          <w:szCs w:val="22"/>
        </w:rPr>
      </w:pPr>
    </w:p>
    <w:p w:rsidR="0019791D" w:rsidRDefault="00D707A0" w:rsidP="00BC04F4">
      <w:pPr>
        <w:shd w:val="clear" w:color="auto" w:fill="FFE599" w:themeFill="accent4" w:themeFillTint="66"/>
        <w:rPr>
          <w:rFonts w:ascii="Arial" w:eastAsia="Arial" w:hAnsi="Arial" w:cs="Arial"/>
          <w:b/>
          <w:color w:val="222222"/>
          <w:sz w:val="22"/>
          <w:szCs w:val="22"/>
        </w:rPr>
      </w:pPr>
      <w:r>
        <w:rPr>
          <w:rFonts w:ascii="Arial" w:eastAsia="Arial" w:hAnsi="Arial" w:cs="Arial"/>
          <w:b/>
          <w:color w:val="222222"/>
          <w:sz w:val="22"/>
          <w:szCs w:val="22"/>
        </w:rPr>
        <w:t>LAST NAME, FIRST NAME</w:t>
      </w:r>
    </w:p>
    <w:p w:rsidR="0019791D" w:rsidRDefault="00D707A0" w:rsidP="00BC04F4">
      <w:pPr>
        <w:shd w:val="clear" w:color="auto" w:fill="FFE599" w:themeFill="accent4" w:themeFillTint="66"/>
        <w:rPr>
          <w:rFonts w:ascii="Arial" w:eastAsia="Arial" w:hAnsi="Arial" w:cs="Arial"/>
          <w:b/>
          <w:color w:val="222222"/>
          <w:sz w:val="22"/>
          <w:szCs w:val="22"/>
        </w:rPr>
      </w:pPr>
      <w:r>
        <w:rPr>
          <w:rFonts w:ascii="Arial" w:eastAsia="Arial" w:hAnsi="Arial" w:cs="Arial"/>
          <w:b/>
          <w:color w:val="222222"/>
          <w:sz w:val="22"/>
          <w:szCs w:val="22"/>
        </w:rPr>
        <w:t>DEGREE PROGRAM</w:t>
      </w:r>
    </w:p>
    <w:p w:rsidR="0019791D" w:rsidRDefault="00D707A0" w:rsidP="00BC04F4">
      <w:pPr>
        <w:shd w:val="clear" w:color="auto" w:fill="FFE599" w:themeFill="accent4" w:themeFillTint="66"/>
        <w:rPr>
          <w:rFonts w:ascii="Arial" w:eastAsia="Arial" w:hAnsi="Arial" w:cs="Arial"/>
          <w:b/>
          <w:color w:val="222222"/>
          <w:sz w:val="22"/>
          <w:szCs w:val="22"/>
        </w:rPr>
      </w:pPr>
      <w:r>
        <w:rPr>
          <w:rFonts w:ascii="Arial" w:eastAsia="Arial" w:hAnsi="Arial" w:cs="Arial"/>
          <w:b/>
          <w:color w:val="222222"/>
          <w:sz w:val="22"/>
          <w:szCs w:val="22"/>
        </w:rPr>
        <w:t>PHONE NUMBER</w:t>
      </w:r>
    </w:p>
    <w:p w:rsidR="0019791D" w:rsidRDefault="00D707A0" w:rsidP="00BC04F4">
      <w:pPr>
        <w:shd w:val="clear" w:color="auto" w:fill="FFE599" w:themeFill="accent4" w:themeFillTint="66"/>
        <w:rPr>
          <w:rFonts w:ascii="Arial" w:eastAsia="Arial" w:hAnsi="Arial" w:cs="Arial"/>
          <w:b/>
          <w:color w:val="222222"/>
          <w:sz w:val="22"/>
          <w:szCs w:val="22"/>
        </w:rPr>
      </w:pPr>
      <w:r>
        <w:rPr>
          <w:rFonts w:ascii="Arial" w:eastAsia="Arial" w:hAnsi="Arial" w:cs="Arial"/>
          <w:b/>
          <w:color w:val="222222"/>
          <w:sz w:val="22"/>
          <w:szCs w:val="22"/>
        </w:rPr>
        <w:t>ARTWORK TITLE</w:t>
      </w:r>
    </w:p>
    <w:p w:rsidR="0019791D" w:rsidRDefault="00D707A0" w:rsidP="00BC04F4">
      <w:pPr>
        <w:shd w:val="clear" w:color="auto" w:fill="FFE599" w:themeFill="accent4" w:themeFillTint="66"/>
        <w:rPr>
          <w:rFonts w:ascii="Arial" w:eastAsia="Arial" w:hAnsi="Arial" w:cs="Arial"/>
          <w:color w:val="222222"/>
          <w:sz w:val="22"/>
          <w:szCs w:val="22"/>
        </w:rPr>
      </w:pPr>
      <w:r>
        <w:rPr>
          <w:rFonts w:ascii="Arial" w:eastAsia="Arial" w:hAnsi="Arial" w:cs="Arial"/>
          <w:color w:val="222222"/>
          <w:sz w:val="22"/>
          <w:szCs w:val="22"/>
        </w:rPr>
        <w:t xml:space="preserve"> </w:t>
      </w:r>
    </w:p>
    <w:p w:rsidR="0019791D" w:rsidRDefault="00D707A0" w:rsidP="00BC04F4">
      <w:pPr>
        <w:shd w:val="clear" w:color="auto" w:fill="FFE599" w:themeFill="accent4" w:themeFillTint="66"/>
        <w:rPr>
          <w:rFonts w:ascii="Arial" w:eastAsia="Arial" w:hAnsi="Arial" w:cs="Arial"/>
          <w:color w:val="222222"/>
          <w:sz w:val="22"/>
          <w:szCs w:val="22"/>
        </w:rPr>
      </w:pPr>
      <w:r>
        <w:rPr>
          <w:rFonts w:ascii="Arial" w:eastAsia="Arial" w:hAnsi="Arial" w:cs="Arial"/>
          <w:b/>
          <w:color w:val="222222"/>
          <w:sz w:val="22"/>
          <w:szCs w:val="22"/>
        </w:rPr>
        <w:t>OWNERSHIP:</w:t>
      </w:r>
      <w:r>
        <w:rPr>
          <w:rFonts w:ascii="Arial" w:eastAsia="Arial" w:hAnsi="Arial" w:cs="Arial"/>
          <w:color w:val="222222"/>
          <w:sz w:val="22"/>
          <w:szCs w:val="22"/>
        </w:rPr>
        <w:t xml:space="preserve"> AUA has exclusive rights over reproduction and use of artwork submitted to the contest. Entries become the property of AUA. Submission of an entry grants AUA an unlimited, worldwide, perpetual, royalty-free license and right to publish, use, and edit it in any way.</w:t>
      </w:r>
    </w:p>
    <w:p w:rsidR="0019791D" w:rsidRDefault="00D707A0" w:rsidP="00BC04F4">
      <w:pPr>
        <w:shd w:val="clear" w:color="auto" w:fill="FFE599" w:themeFill="accent4" w:themeFillTint="66"/>
        <w:rPr>
          <w:rFonts w:ascii="Arial" w:eastAsia="Arial" w:hAnsi="Arial" w:cs="Arial"/>
          <w:color w:val="222222"/>
          <w:sz w:val="22"/>
          <w:szCs w:val="22"/>
        </w:rPr>
      </w:pPr>
      <w:r>
        <w:rPr>
          <w:rFonts w:ascii="Arial" w:eastAsia="Arial" w:hAnsi="Arial" w:cs="Arial"/>
          <w:color w:val="222222"/>
          <w:sz w:val="22"/>
          <w:szCs w:val="22"/>
        </w:rPr>
        <w:t xml:space="preserve"> </w:t>
      </w:r>
    </w:p>
    <w:p w:rsidR="0019791D" w:rsidRPr="00BC04F4" w:rsidRDefault="00D707A0" w:rsidP="00BC04F4">
      <w:pPr>
        <w:shd w:val="clear" w:color="auto" w:fill="FFE599" w:themeFill="accent4" w:themeFillTint="66"/>
        <w:rPr>
          <w:rFonts w:ascii="Arial" w:eastAsia="Arial" w:hAnsi="Arial" w:cs="Arial"/>
          <w:b/>
          <w:color w:val="FF0000"/>
          <w:sz w:val="22"/>
          <w:szCs w:val="22"/>
        </w:rPr>
      </w:pPr>
      <w:r>
        <w:rPr>
          <w:rFonts w:ascii="Arial" w:eastAsia="Arial" w:hAnsi="Arial" w:cs="Arial"/>
          <w:b/>
          <w:color w:val="222222"/>
          <w:sz w:val="22"/>
          <w:szCs w:val="22"/>
        </w:rPr>
        <w:t>PRIZES:</w:t>
      </w:r>
      <w:r>
        <w:rPr>
          <w:rFonts w:ascii="Arial" w:eastAsia="Arial" w:hAnsi="Arial" w:cs="Arial"/>
          <w:color w:val="222222"/>
          <w:sz w:val="22"/>
          <w:szCs w:val="22"/>
        </w:rPr>
        <w:t xml:space="preserve">  </w:t>
      </w:r>
      <w:r w:rsidRPr="00BC04F4">
        <w:rPr>
          <w:rFonts w:ascii="Arial" w:eastAsia="Arial" w:hAnsi="Arial" w:cs="Arial"/>
          <w:b/>
          <w:color w:val="FF0000"/>
          <w:sz w:val="22"/>
          <w:szCs w:val="22"/>
        </w:rPr>
        <w:t>First Prize - 150,000 AMD (before applicable taxes) and Second Prize - 75,000 AMD (before applicable taxes)</w:t>
      </w:r>
    </w:p>
    <w:p w:rsidR="0019791D" w:rsidRDefault="00D707A0" w:rsidP="00BC04F4">
      <w:pPr>
        <w:shd w:val="clear" w:color="auto" w:fill="FFE599" w:themeFill="accent4" w:themeFillTint="66"/>
        <w:rPr>
          <w:rFonts w:ascii="Arial" w:eastAsia="Arial" w:hAnsi="Arial" w:cs="Arial"/>
          <w:color w:val="222222"/>
          <w:sz w:val="22"/>
          <w:szCs w:val="22"/>
        </w:rPr>
      </w:pPr>
      <w:r>
        <w:rPr>
          <w:rFonts w:ascii="Arial" w:eastAsia="Arial" w:hAnsi="Arial" w:cs="Arial"/>
          <w:color w:val="222222"/>
          <w:sz w:val="22"/>
          <w:szCs w:val="22"/>
        </w:rPr>
        <w:t xml:space="preserve"> </w:t>
      </w:r>
    </w:p>
    <w:p w:rsidR="0019791D" w:rsidRDefault="00D707A0" w:rsidP="00BC04F4">
      <w:pPr>
        <w:shd w:val="clear" w:color="auto" w:fill="FFE599" w:themeFill="accent4" w:themeFillTint="66"/>
        <w:rPr>
          <w:rFonts w:ascii="Arial" w:eastAsia="Arial" w:hAnsi="Arial" w:cs="Arial"/>
          <w:color w:val="222222"/>
          <w:sz w:val="22"/>
          <w:szCs w:val="22"/>
        </w:rPr>
      </w:pPr>
      <w:r>
        <w:rPr>
          <w:rFonts w:ascii="Arial" w:eastAsia="Arial" w:hAnsi="Arial" w:cs="Arial"/>
          <w:b/>
          <w:color w:val="222222"/>
          <w:sz w:val="22"/>
          <w:szCs w:val="22"/>
        </w:rPr>
        <w:t>WINNER SELECTION:</w:t>
      </w:r>
      <w:r>
        <w:rPr>
          <w:rFonts w:ascii="Arial" w:eastAsia="Arial" w:hAnsi="Arial" w:cs="Arial"/>
          <w:color w:val="222222"/>
          <w:sz w:val="22"/>
          <w:szCs w:val="22"/>
        </w:rPr>
        <w:t xml:space="preserve"> A three-judge panel consisting of AUA’s President, Provost, and Vice President of Development will review all the entries. The panel will evaluate entries based on the following criteria: a) Originality (25%), b) Medium of Expression (25%), c) Creativity of Design (25%), and d) Appropriateness to Theme (Holidays) (25%).</w:t>
      </w:r>
    </w:p>
    <w:p w:rsidR="0019791D" w:rsidRDefault="0019791D" w:rsidP="00BC04F4">
      <w:pPr>
        <w:shd w:val="clear" w:color="auto" w:fill="FFE599" w:themeFill="accent4" w:themeFillTint="66"/>
        <w:rPr>
          <w:rFonts w:ascii="Arial" w:eastAsia="Arial" w:hAnsi="Arial" w:cs="Arial"/>
          <w:color w:val="222222"/>
          <w:sz w:val="22"/>
          <w:szCs w:val="22"/>
        </w:rPr>
      </w:pPr>
    </w:p>
    <w:p w:rsidR="0019791D" w:rsidRDefault="00D707A0" w:rsidP="00BC04F4">
      <w:pPr>
        <w:shd w:val="clear" w:color="auto" w:fill="FFE599" w:themeFill="accent4" w:themeFillTint="66"/>
        <w:rPr>
          <w:rFonts w:ascii="Arial" w:eastAsia="Arial" w:hAnsi="Arial" w:cs="Arial"/>
          <w:color w:val="222222"/>
          <w:sz w:val="22"/>
          <w:szCs w:val="22"/>
        </w:rPr>
      </w:pPr>
      <w:r>
        <w:rPr>
          <w:rFonts w:ascii="Arial" w:eastAsia="Arial" w:hAnsi="Arial" w:cs="Arial"/>
          <w:b/>
          <w:color w:val="222222"/>
          <w:sz w:val="22"/>
          <w:szCs w:val="22"/>
        </w:rPr>
        <w:t>LIABILITY:</w:t>
      </w:r>
      <w:r>
        <w:rPr>
          <w:rFonts w:ascii="Arial" w:eastAsia="Arial" w:hAnsi="Arial" w:cs="Arial"/>
          <w:color w:val="222222"/>
          <w:sz w:val="22"/>
          <w:szCs w:val="22"/>
        </w:rPr>
        <w:t xml:space="preserve"> AUA is not responsible for any improperly formatted, late, misdirected, incomplete, or damaged entries, or, internet, technical, software, hardware, telephone, or transmission failures of any kind, which might limit a person’s ability to enter the contest.</w:t>
      </w:r>
    </w:p>
    <w:sectPr w:rsidR="0019791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1D"/>
    <w:rsid w:val="0019791D"/>
    <w:rsid w:val="00BC04F4"/>
    <w:rsid w:val="00D7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E9602-7C05-41E9-8693-7CF263D9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Mariam Mikhaylova</cp:lastModifiedBy>
  <cp:revision>2</cp:revision>
  <dcterms:created xsi:type="dcterms:W3CDTF">2017-10-31T06:48:00Z</dcterms:created>
  <dcterms:modified xsi:type="dcterms:W3CDTF">2017-10-31T06:48:00Z</dcterms:modified>
</cp:coreProperties>
</file>